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8" w:rsidRPr="00B91F28" w:rsidRDefault="0047505C" w:rsidP="00B05048">
      <w:pPr>
        <w:jc w:val="center"/>
        <w:rPr>
          <w:sz w:val="24"/>
          <w:szCs w:val="24"/>
        </w:rPr>
      </w:pPr>
      <w:r w:rsidRPr="00B91F28">
        <w:rPr>
          <w:sz w:val="24"/>
          <w:szCs w:val="24"/>
        </w:rPr>
        <w:t>PARECER</w:t>
      </w:r>
      <w:proofErr w:type="gramStart"/>
      <w:r w:rsidRPr="00B91F28">
        <w:rPr>
          <w:sz w:val="24"/>
          <w:szCs w:val="24"/>
        </w:rPr>
        <w:t xml:space="preserve">  </w:t>
      </w:r>
      <w:proofErr w:type="gramEnd"/>
      <w:r w:rsidR="00B05048" w:rsidRPr="00B91F28">
        <w:rPr>
          <w:sz w:val="24"/>
          <w:szCs w:val="24"/>
        </w:rPr>
        <w:t>ÓRGÃO CENTRAL DO SISTEMA DE CONTROLE INTERNO</w:t>
      </w:r>
    </w:p>
    <w:p w:rsidR="007C4363" w:rsidRPr="00B91F28" w:rsidRDefault="007C4363" w:rsidP="00B05048">
      <w:pPr>
        <w:jc w:val="center"/>
        <w:rPr>
          <w:sz w:val="24"/>
          <w:szCs w:val="24"/>
        </w:rPr>
      </w:pPr>
    </w:p>
    <w:p w:rsidR="0047505C" w:rsidRPr="00B91F28" w:rsidRDefault="0047505C" w:rsidP="00B05048">
      <w:pPr>
        <w:jc w:val="center"/>
        <w:rPr>
          <w:sz w:val="24"/>
          <w:szCs w:val="24"/>
        </w:rPr>
      </w:pPr>
      <w:r w:rsidRPr="00B91F28">
        <w:rPr>
          <w:sz w:val="24"/>
          <w:szCs w:val="24"/>
        </w:rPr>
        <w:t>FUNDO MUNICIPAL DE SAÚDE DE CALMON</w:t>
      </w:r>
    </w:p>
    <w:p w:rsidR="007C4363" w:rsidRPr="00B91F28" w:rsidRDefault="007C4363" w:rsidP="00B05048">
      <w:pPr>
        <w:jc w:val="center"/>
        <w:rPr>
          <w:sz w:val="24"/>
          <w:szCs w:val="24"/>
        </w:rPr>
      </w:pPr>
    </w:p>
    <w:p w:rsidR="00B05048" w:rsidRPr="00B91F28" w:rsidRDefault="00B05048" w:rsidP="007C4363">
      <w:pPr>
        <w:spacing w:line="360" w:lineRule="auto"/>
        <w:jc w:val="both"/>
        <w:rPr>
          <w:sz w:val="24"/>
          <w:szCs w:val="24"/>
        </w:rPr>
      </w:pPr>
      <w:r w:rsidRPr="00B91F28">
        <w:rPr>
          <w:sz w:val="24"/>
          <w:szCs w:val="24"/>
        </w:rPr>
        <w:t>Em at</w:t>
      </w:r>
      <w:r w:rsidR="00E04B48" w:rsidRPr="00B91F28">
        <w:rPr>
          <w:sz w:val="24"/>
          <w:szCs w:val="24"/>
        </w:rPr>
        <w:t>endimento à exigência Da Instrução Normativa Nº20/2015 em seu anexo</w:t>
      </w:r>
      <w:r w:rsidR="00771184" w:rsidRPr="00B91F28">
        <w:rPr>
          <w:sz w:val="24"/>
          <w:szCs w:val="24"/>
        </w:rPr>
        <w:t xml:space="preserve"> </w:t>
      </w:r>
      <w:r w:rsidR="00363CCA" w:rsidRPr="00B91F28">
        <w:rPr>
          <w:sz w:val="24"/>
          <w:szCs w:val="24"/>
        </w:rPr>
        <w:t>V,</w:t>
      </w:r>
      <w:r w:rsidRPr="00B91F28">
        <w:rPr>
          <w:sz w:val="24"/>
          <w:szCs w:val="24"/>
        </w:rPr>
        <w:t xml:space="preserve"> no que se refere às contas prestadas pelo Prefeito do Mu</w:t>
      </w:r>
      <w:r w:rsidR="00363CCA" w:rsidRPr="00B91F28">
        <w:rPr>
          <w:sz w:val="24"/>
          <w:szCs w:val="24"/>
        </w:rPr>
        <w:t>nicípio de</w:t>
      </w:r>
      <w:proofErr w:type="gramStart"/>
      <w:r w:rsidR="00363CCA" w:rsidRPr="00B91F28">
        <w:rPr>
          <w:sz w:val="24"/>
          <w:szCs w:val="24"/>
        </w:rPr>
        <w:t xml:space="preserve">  </w:t>
      </w:r>
      <w:proofErr w:type="gramEnd"/>
      <w:r w:rsidR="00363CCA" w:rsidRPr="00B91F28">
        <w:rPr>
          <w:sz w:val="24"/>
          <w:szCs w:val="24"/>
        </w:rPr>
        <w:t>Calmon</w:t>
      </w:r>
      <w:r w:rsidRPr="00B91F28">
        <w:rPr>
          <w:sz w:val="24"/>
          <w:szCs w:val="24"/>
        </w:rPr>
        <w:t>, nos termos do artigo 71, I, da Constituição Federal, re</w:t>
      </w:r>
      <w:r w:rsidR="00617D6E">
        <w:rPr>
          <w:sz w:val="24"/>
          <w:szCs w:val="24"/>
        </w:rPr>
        <w:t>lativas ao exercício de 2020</w:t>
      </w:r>
      <w:r w:rsidR="001B4E47" w:rsidRPr="00B91F28">
        <w:rPr>
          <w:sz w:val="24"/>
          <w:szCs w:val="24"/>
        </w:rPr>
        <w:t xml:space="preserve"> </w:t>
      </w:r>
      <w:r w:rsidRPr="00B91F28">
        <w:rPr>
          <w:sz w:val="24"/>
          <w:szCs w:val="24"/>
        </w:rPr>
        <w:t xml:space="preserve">, notadamente no que respeita ao cumprimento das disposições constitucionais e legais relativas à forma e ao conteúdo dos demonstrativos e demais documentos apresentados, foi possível observar que: </w:t>
      </w:r>
    </w:p>
    <w:p w:rsidR="00B05048" w:rsidRDefault="00B05048" w:rsidP="007C4363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B5252">
        <w:rPr>
          <w:sz w:val="24"/>
          <w:szCs w:val="24"/>
        </w:rPr>
        <w:t xml:space="preserve">A </w:t>
      </w:r>
      <w:r w:rsidR="001B4E47" w:rsidRPr="007B5252">
        <w:rPr>
          <w:sz w:val="24"/>
          <w:szCs w:val="24"/>
        </w:rPr>
        <w:t>prestação de contas</w:t>
      </w:r>
      <w:r w:rsidR="00771184" w:rsidRPr="007B5252">
        <w:rPr>
          <w:sz w:val="24"/>
          <w:szCs w:val="24"/>
        </w:rPr>
        <w:t xml:space="preserve"> </w:t>
      </w:r>
      <w:r w:rsidRPr="007B5252">
        <w:rPr>
          <w:sz w:val="24"/>
          <w:szCs w:val="24"/>
        </w:rPr>
        <w:t xml:space="preserve">foi elaborada com observância dos parâmetros </w:t>
      </w:r>
      <w:r w:rsidR="001B4E47" w:rsidRPr="007B5252">
        <w:rPr>
          <w:sz w:val="24"/>
          <w:szCs w:val="24"/>
        </w:rPr>
        <w:t xml:space="preserve">legais </w:t>
      </w:r>
      <w:r w:rsidRPr="007B5252">
        <w:rPr>
          <w:sz w:val="24"/>
          <w:szCs w:val="24"/>
        </w:rPr>
        <w:t>tendo</w:t>
      </w:r>
      <w:proofErr w:type="gramStart"/>
      <w:r w:rsidR="00B42250" w:rsidRPr="007B5252">
        <w:rPr>
          <w:sz w:val="24"/>
          <w:szCs w:val="24"/>
        </w:rPr>
        <w:t xml:space="preserve">  </w:t>
      </w:r>
      <w:proofErr w:type="gramEnd"/>
      <w:r w:rsidRPr="007B5252">
        <w:rPr>
          <w:sz w:val="24"/>
          <w:szCs w:val="24"/>
        </w:rPr>
        <w:t xml:space="preserve">os demonstrativos contábeis e de gestão fiscal de acordo com os modelos e orientações definidos pela Lei Federal nº. 4.320/1964, pela Secretaria do Tesouro Nacional e decisões emanadas pelo Tribunal de </w:t>
      </w:r>
      <w:r w:rsidR="001B4E47" w:rsidRPr="007B5252">
        <w:rPr>
          <w:sz w:val="24"/>
          <w:szCs w:val="24"/>
        </w:rPr>
        <w:t>Contas do Estado de Santa Catarina</w:t>
      </w:r>
      <w:r w:rsidRPr="007B5252">
        <w:rPr>
          <w:sz w:val="24"/>
          <w:szCs w:val="24"/>
        </w:rPr>
        <w:t>;</w:t>
      </w:r>
    </w:p>
    <w:p w:rsidR="007B5252" w:rsidRPr="007B5252" w:rsidRDefault="007B5252" w:rsidP="007B5252">
      <w:pPr>
        <w:pStyle w:val="PargrafodaLista"/>
        <w:spacing w:line="360" w:lineRule="auto"/>
        <w:ind w:left="1068"/>
        <w:jc w:val="both"/>
        <w:rPr>
          <w:sz w:val="24"/>
          <w:szCs w:val="24"/>
        </w:rPr>
      </w:pPr>
    </w:p>
    <w:p w:rsidR="00B42250" w:rsidRPr="00B91F28" w:rsidRDefault="00B05048" w:rsidP="007C4363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91F28">
        <w:rPr>
          <w:sz w:val="24"/>
          <w:szCs w:val="24"/>
        </w:rPr>
        <w:t xml:space="preserve"> </w:t>
      </w:r>
      <w:r w:rsidR="00B42250" w:rsidRPr="00B91F28">
        <w:rPr>
          <w:sz w:val="24"/>
          <w:szCs w:val="24"/>
        </w:rPr>
        <w:t>Aplicação de 15% de Recursos em SAÚDE</w:t>
      </w:r>
    </w:p>
    <w:p w:rsidR="00B42250" w:rsidRPr="00B91F28" w:rsidRDefault="00B42250" w:rsidP="007B5252">
      <w:pPr>
        <w:jc w:val="both"/>
        <w:rPr>
          <w:sz w:val="24"/>
          <w:szCs w:val="24"/>
        </w:rPr>
      </w:pPr>
      <w:r w:rsidRPr="00B91F28">
        <w:rPr>
          <w:sz w:val="24"/>
          <w:szCs w:val="24"/>
        </w:rPr>
        <w:t xml:space="preserve">Até o período em análise, foram realizadas despesas em ações e serviços públicos de saúde na ordem de R$ </w:t>
      </w:r>
      <w:r w:rsidR="00617D6E" w:rsidRPr="00617D6E">
        <w:rPr>
          <w:sz w:val="24"/>
          <w:szCs w:val="24"/>
        </w:rPr>
        <w:t>2.679.064,38</w:t>
      </w:r>
      <w:r w:rsidR="00617D6E">
        <w:rPr>
          <w:sz w:val="24"/>
          <w:szCs w:val="24"/>
        </w:rPr>
        <w:t>, correspondente a 20,49</w:t>
      </w:r>
      <w:r w:rsidRPr="00B91F28">
        <w:rPr>
          <w:sz w:val="24"/>
          <w:szCs w:val="24"/>
        </w:rPr>
        <w:t>% das receitas provenientes de impostos e transferências, resultando em uma aplicaç</w:t>
      </w:r>
      <w:r w:rsidR="00617D6E">
        <w:rPr>
          <w:sz w:val="24"/>
          <w:szCs w:val="24"/>
        </w:rPr>
        <w:t>ão a MAIOR no equivalente a 5,49</w:t>
      </w:r>
      <w:r w:rsidRPr="00B91F28">
        <w:rPr>
          <w:sz w:val="24"/>
          <w:szCs w:val="24"/>
        </w:rPr>
        <w:t xml:space="preserve"> %, acima do limite mínimo. Verifica-se o CUMPRIMENTO do disposto no art. 198 da Constituição Federal e § 1° do art. 77 do Ato das Disposições Constitucionais Transitórias – ADCT.</w:t>
      </w:r>
    </w:p>
    <w:p w:rsidR="007C4363" w:rsidRDefault="007C4363" w:rsidP="007C4363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91F28">
        <w:rPr>
          <w:sz w:val="24"/>
          <w:szCs w:val="24"/>
        </w:rPr>
        <w:t xml:space="preserve">O Órgão Central de Controle Interno da Prefeitura Municipal de Calmon em atendimento as exigências legais, notadamente o art.11 da Instrução Normativa N.TC-0020/2015, DE 31 DE AGOSTO DE 2015, Constituição </w:t>
      </w:r>
      <w:r w:rsidRPr="00B91F28">
        <w:rPr>
          <w:sz w:val="24"/>
          <w:szCs w:val="24"/>
        </w:rPr>
        <w:lastRenderedPageBreak/>
        <w:t>Estadual e regulamentação própria deste município, para fins de Prestaçã</w:t>
      </w:r>
      <w:r w:rsidR="00617D6E">
        <w:rPr>
          <w:sz w:val="24"/>
          <w:szCs w:val="24"/>
        </w:rPr>
        <w:t>o de Contas do exercício de 2020</w:t>
      </w:r>
      <w:r w:rsidRPr="00B91F28">
        <w:rPr>
          <w:sz w:val="24"/>
          <w:szCs w:val="24"/>
        </w:rPr>
        <w:t>, da Unidade Gestora Fundo Municipal de Saúde</w:t>
      </w:r>
      <w:proofErr w:type="gramStart"/>
      <w:r w:rsidRPr="00B91F28">
        <w:rPr>
          <w:sz w:val="24"/>
          <w:szCs w:val="24"/>
        </w:rPr>
        <w:t xml:space="preserve">  </w:t>
      </w:r>
      <w:proofErr w:type="gramEnd"/>
      <w:r w:rsidRPr="00B91F28">
        <w:rPr>
          <w:sz w:val="24"/>
          <w:szCs w:val="24"/>
        </w:rPr>
        <w:t xml:space="preserve">de Calmon, após análise do Relatório de Gestão ele submetido, é de parecer pela Aprovação das Contas de Gestão do </w:t>
      </w:r>
      <w:proofErr w:type="spellStart"/>
      <w:r w:rsidRPr="00B91F28">
        <w:rPr>
          <w:sz w:val="24"/>
          <w:szCs w:val="24"/>
        </w:rPr>
        <w:t>Sr</w:t>
      </w:r>
      <w:proofErr w:type="spellEnd"/>
      <w:r w:rsidRPr="00B91F28">
        <w:rPr>
          <w:sz w:val="24"/>
          <w:szCs w:val="24"/>
        </w:rPr>
        <w:t xml:space="preserve"> Pedro </w:t>
      </w:r>
      <w:proofErr w:type="spellStart"/>
      <w:r w:rsidRPr="00B91F28">
        <w:rPr>
          <w:sz w:val="24"/>
          <w:szCs w:val="24"/>
        </w:rPr>
        <w:t>Spautz</w:t>
      </w:r>
      <w:proofErr w:type="spellEnd"/>
      <w:r w:rsidRPr="00B91F28">
        <w:rPr>
          <w:sz w:val="24"/>
          <w:szCs w:val="24"/>
        </w:rPr>
        <w:t xml:space="preserve"> Netto Prefeito Municipa</w:t>
      </w:r>
      <w:r w:rsidR="00617D6E">
        <w:rPr>
          <w:sz w:val="24"/>
          <w:szCs w:val="24"/>
        </w:rPr>
        <w:t>l, relativo ao exercício de 2020</w:t>
      </w:r>
      <w:r w:rsidRPr="00B91F28">
        <w:rPr>
          <w:sz w:val="24"/>
          <w:szCs w:val="24"/>
        </w:rPr>
        <w:t xml:space="preserve"> para todos os fins legais.</w:t>
      </w:r>
    </w:p>
    <w:p w:rsidR="007B5252" w:rsidRPr="00B91F28" w:rsidRDefault="007B5252" w:rsidP="007B5252">
      <w:pPr>
        <w:pStyle w:val="PargrafodaLista"/>
        <w:spacing w:line="360" w:lineRule="auto"/>
        <w:ind w:left="1068"/>
        <w:jc w:val="both"/>
        <w:rPr>
          <w:sz w:val="24"/>
          <w:szCs w:val="24"/>
        </w:rPr>
      </w:pPr>
    </w:p>
    <w:p w:rsidR="007C4363" w:rsidRPr="00B91F28" w:rsidRDefault="007C4363" w:rsidP="007C4363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91F28">
        <w:rPr>
          <w:sz w:val="24"/>
          <w:szCs w:val="24"/>
        </w:rPr>
        <w:t>Este parecer não elide nem respalda irregularidades não detectadas nos trabalhos</w:t>
      </w:r>
      <w:r w:rsidRPr="00B91F28">
        <w:rPr>
          <w:rFonts w:cstheme="minorHAnsi"/>
          <w:sz w:val="24"/>
          <w:szCs w:val="24"/>
        </w:rPr>
        <w:t xml:space="preserve"> desenvolvidos, nem isenta dos encaminhamentos administrativos e legais, tanto pelo tribunal de Contas do Estado de Santa Catarina como da Câmara Municipal</w:t>
      </w:r>
      <w:r w:rsidR="00ED596D">
        <w:rPr>
          <w:rFonts w:cstheme="minorHAnsi"/>
          <w:sz w:val="24"/>
          <w:szCs w:val="24"/>
        </w:rPr>
        <w:t xml:space="preserve"> de Vereadores</w:t>
      </w:r>
      <w:r w:rsidRPr="00B91F28">
        <w:rPr>
          <w:rFonts w:cstheme="minorHAnsi"/>
          <w:sz w:val="24"/>
          <w:szCs w:val="24"/>
        </w:rPr>
        <w:t>.</w:t>
      </w:r>
    </w:p>
    <w:p w:rsidR="007C4363" w:rsidRPr="00B91F28" w:rsidRDefault="007C4363" w:rsidP="007C4363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771184" w:rsidRPr="00B91F28" w:rsidRDefault="00771184" w:rsidP="007C436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45D05" w:rsidRPr="00B91F28" w:rsidRDefault="00D70701" w:rsidP="007C4363">
      <w:pPr>
        <w:spacing w:line="360" w:lineRule="auto"/>
        <w:jc w:val="both"/>
        <w:rPr>
          <w:sz w:val="24"/>
          <w:szCs w:val="24"/>
        </w:rPr>
      </w:pPr>
      <w:r w:rsidRPr="00B91F28">
        <w:rPr>
          <w:sz w:val="24"/>
          <w:szCs w:val="24"/>
        </w:rPr>
        <w:t xml:space="preserve">É o parecer.  </w:t>
      </w:r>
    </w:p>
    <w:p w:rsidR="00D70701" w:rsidRPr="00B91F28" w:rsidRDefault="00D70701" w:rsidP="007C4363">
      <w:pPr>
        <w:spacing w:line="360" w:lineRule="auto"/>
        <w:jc w:val="both"/>
        <w:rPr>
          <w:sz w:val="24"/>
          <w:szCs w:val="24"/>
        </w:rPr>
      </w:pPr>
    </w:p>
    <w:p w:rsidR="00D70701" w:rsidRPr="00B91F28" w:rsidRDefault="00617D6E" w:rsidP="008923B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Calmon, 26</w:t>
      </w:r>
      <w:r w:rsidR="00D70701" w:rsidRPr="00B91F28">
        <w:rPr>
          <w:sz w:val="24"/>
          <w:szCs w:val="24"/>
        </w:rPr>
        <w:t xml:space="preserve"> de </w:t>
      </w:r>
      <w:r w:rsidR="007C4363" w:rsidRPr="00B91F28">
        <w:rPr>
          <w:sz w:val="24"/>
          <w:szCs w:val="24"/>
        </w:rPr>
        <w:t>fevereiro</w:t>
      </w:r>
      <w:r w:rsidR="00ED596D">
        <w:rPr>
          <w:sz w:val="24"/>
          <w:szCs w:val="24"/>
        </w:rPr>
        <w:t xml:space="preserve">  de 202</w:t>
      </w:r>
      <w:r>
        <w:rPr>
          <w:sz w:val="24"/>
          <w:szCs w:val="24"/>
        </w:rPr>
        <w:t>1</w:t>
      </w:r>
      <w:bookmarkStart w:id="0" w:name="_GoBack"/>
      <w:bookmarkEnd w:id="0"/>
      <w:r w:rsidR="00D70701" w:rsidRPr="00B91F28">
        <w:rPr>
          <w:sz w:val="24"/>
          <w:szCs w:val="24"/>
        </w:rPr>
        <w:t>.</w:t>
      </w:r>
    </w:p>
    <w:p w:rsidR="00D70701" w:rsidRPr="00B91F28" w:rsidRDefault="00D70701" w:rsidP="007C4363">
      <w:pPr>
        <w:spacing w:line="360" w:lineRule="auto"/>
        <w:jc w:val="both"/>
        <w:rPr>
          <w:sz w:val="24"/>
          <w:szCs w:val="24"/>
        </w:rPr>
      </w:pPr>
    </w:p>
    <w:p w:rsidR="00F3239C" w:rsidRPr="00F3239C" w:rsidRDefault="00F3239C" w:rsidP="007C4363">
      <w:pPr>
        <w:jc w:val="center"/>
      </w:pPr>
    </w:p>
    <w:sectPr w:rsidR="00F3239C" w:rsidRPr="00F3239C" w:rsidSect="003727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C5" w:rsidRDefault="007F7FC5" w:rsidP="00A84C38">
      <w:pPr>
        <w:spacing w:after="0" w:line="240" w:lineRule="auto"/>
      </w:pPr>
      <w:r>
        <w:separator/>
      </w:r>
    </w:p>
  </w:endnote>
  <w:endnote w:type="continuationSeparator" w:id="0">
    <w:p w:rsidR="007F7FC5" w:rsidRDefault="007F7FC5" w:rsidP="00A8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C5" w:rsidRDefault="007F7FC5" w:rsidP="00A84C38">
      <w:pPr>
        <w:spacing w:after="0" w:line="240" w:lineRule="auto"/>
      </w:pPr>
      <w:r>
        <w:separator/>
      </w:r>
    </w:p>
  </w:footnote>
  <w:footnote w:type="continuationSeparator" w:id="0">
    <w:p w:rsidR="007F7FC5" w:rsidRDefault="007F7FC5" w:rsidP="00A8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591" w:type="dxa"/>
      <w:tblInd w:w="-3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"/>
      <w:gridCol w:w="3484"/>
      <w:gridCol w:w="11377"/>
      <w:gridCol w:w="1671"/>
    </w:tblGrid>
    <w:tr w:rsidR="00A84C38" w:rsidRPr="005321A4" w:rsidTr="00426550">
      <w:trPr>
        <w:gridBefore w:val="1"/>
        <w:gridAfter w:val="1"/>
        <w:wBefore w:w="38" w:type="dxa"/>
        <w:wAfter w:w="1076" w:type="dxa"/>
        <w:cantSplit/>
        <w:trHeight w:val="131"/>
      </w:trPr>
      <w:tc>
        <w:tcPr>
          <w:tcW w:w="9568" w:type="dxa"/>
          <w:gridSpan w:val="2"/>
          <w:hideMark/>
        </w:tcPr>
        <w:p w:rsidR="00A84C38" w:rsidRPr="005321A4" w:rsidRDefault="00A84C38" w:rsidP="00426550">
          <w:pPr>
            <w:pStyle w:val="Ttulo"/>
            <w:jc w:val="left"/>
            <w:rPr>
              <w:i/>
              <w:color w:val="000000"/>
              <w:u w:val="none"/>
            </w:rPr>
          </w:pPr>
        </w:p>
      </w:tc>
    </w:tr>
    <w:tr w:rsidR="00A84C38" w:rsidRPr="00D85D64" w:rsidTr="00426550">
      <w:tblPrEx>
        <w:tblCellMar>
          <w:left w:w="108" w:type="dxa"/>
          <w:right w:w="108" w:type="dxa"/>
        </w:tblCellMar>
      </w:tblPrEx>
      <w:tc>
        <w:tcPr>
          <w:tcW w:w="2281" w:type="dxa"/>
          <w:gridSpan w:val="2"/>
        </w:tcPr>
        <w:p w:rsidR="00A84C38" w:rsidRPr="00D85D64" w:rsidRDefault="00A84C38" w:rsidP="00426550">
          <w:pPr>
            <w:pStyle w:val="Cabealho"/>
            <w:rPr>
              <w:rFonts w:ascii="Microsoft Sans Serif" w:hAnsi="Microsoft Sans Serif" w:cs="Microsoft Sans Serif"/>
            </w:rPr>
          </w:pPr>
          <w:r>
            <w:rPr>
              <w:b/>
              <w:noProof/>
              <w:color w:val="000000"/>
              <w:lang w:eastAsia="pt-BR"/>
            </w:rPr>
            <w:drawing>
              <wp:inline distT="0" distB="0" distL="0" distR="0" wp14:anchorId="4B063ED4" wp14:editId="49A52873">
                <wp:extent cx="1314450" cy="1495425"/>
                <wp:effectExtent l="0" t="0" r="0" b="9525"/>
                <wp:docPr id="5" name="Imagem 5" descr="Brasão calm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calm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1" w:type="dxa"/>
          <w:gridSpan w:val="2"/>
        </w:tcPr>
        <w:p w:rsidR="00A84C38" w:rsidRDefault="00A84C38" w:rsidP="00426550">
          <w:pPr>
            <w:pStyle w:val="Cabealho"/>
            <w:spacing w:after="120"/>
            <w:rPr>
              <w:b/>
              <w:bCs/>
              <w:sz w:val="28"/>
            </w:rPr>
          </w:pPr>
        </w:p>
        <w:p w:rsidR="00A84C38" w:rsidRDefault="00A84C38" w:rsidP="00426550">
          <w:pPr>
            <w:pStyle w:val="Cabealho"/>
            <w:spacing w:after="12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Estado de Santa Catarina</w:t>
          </w:r>
        </w:p>
        <w:p w:rsidR="00A84C38" w:rsidRPr="00E42534" w:rsidRDefault="00A84C38" w:rsidP="00426550">
          <w:pPr>
            <w:pStyle w:val="Cabealho"/>
            <w:spacing w:after="120"/>
            <w:rPr>
              <w:b/>
              <w:bCs/>
              <w:sz w:val="28"/>
            </w:rPr>
          </w:pPr>
          <w:r w:rsidRPr="00E42534">
            <w:rPr>
              <w:b/>
              <w:bCs/>
              <w:sz w:val="28"/>
            </w:rPr>
            <w:t xml:space="preserve">PREFEITURA MUNICIPAL DE </w:t>
          </w:r>
          <w:r>
            <w:rPr>
              <w:b/>
              <w:bCs/>
              <w:sz w:val="28"/>
            </w:rPr>
            <w:t>CALMON</w:t>
          </w:r>
        </w:p>
        <w:p w:rsidR="00A84C38" w:rsidRDefault="00A84C38" w:rsidP="00426550">
          <w:pPr>
            <w:pStyle w:val="Cabealho"/>
            <w:spacing w:after="12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</w:rPr>
            <w:t xml:space="preserve">RUA MIGUEL DZUMANN, </w:t>
          </w:r>
          <w:proofErr w:type="gramStart"/>
          <w:r>
            <w:rPr>
              <w:rFonts w:ascii="Microsoft Sans Serif" w:hAnsi="Microsoft Sans Serif" w:cs="Microsoft Sans Serif"/>
            </w:rPr>
            <w:t>315</w:t>
          </w:r>
          <w:proofErr w:type="gramEnd"/>
        </w:p>
        <w:p w:rsidR="00A84C38" w:rsidRPr="00D85D64" w:rsidRDefault="00A84C38" w:rsidP="00426550">
          <w:pPr>
            <w:pStyle w:val="Cabealho"/>
            <w:spacing w:after="12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</w:rPr>
            <w:t>CNPJ 95.949.806/0001-37</w:t>
          </w:r>
        </w:p>
      </w:tc>
    </w:tr>
  </w:tbl>
  <w:p w:rsidR="00A84C38" w:rsidRDefault="00A84C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8CE"/>
    <w:multiLevelType w:val="hybridMultilevel"/>
    <w:tmpl w:val="D72406C2"/>
    <w:lvl w:ilvl="0" w:tplc="BF384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7D47EA"/>
    <w:multiLevelType w:val="hybridMultilevel"/>
    <w:tmpl w:val="B6F6A5CA"/>
    <w:lvl w:ilvl="0" w:tplc="373EBE14">
      <w:start w:val="3"/>
      <w:numFmt w:val="decimal"/>
      <w:lvlText w:val="%1."/>
      <w:lvlJc w:val="left"/>
      <w:pPr>
        <w:ind w:left="1080" w:hanging="360"/>
      </w:pPr>
      <w:rPr>
        <w:rFonts w:cs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916918"/>
    <w:multiLevelType w:val="hybridMultilevel"/>
    <w:tmpl w:val="3A262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48"/>
    <w:rsid w:val="000911E7"/>
    <w:rsid w:val="000952D8"/>
    <w:rsid w:val="001B4E47"/>
    <w:rsid w:val="00363CCA"/>
    <w:rsid w:val="003727CB"/>
    <w:rsid w:val="0047505C"/>
    <w:rsid w:val="00617D6E"/>
    <w:rsid w:val="006534ED"/>
    <w:rsid w:val="006800C8"/>
    <w:rsid w:val="0069311D"/>
    <w:rsid w:val="00742730"/>
    <w:rsid w:val="00771184"/>
    <w:rsid w:val="007B5252"/>
    <w:rsid w:val="007C4363"/>
    <w:rsid w:val="007F7FC5"/>
    <w:rsid w:val="00845D05"/>
    <w:rsid w:val="008923B8"/>
    <w:rsid w:val="008E3D5F"/>
    <w:rsid w:val="00974664"/>
    <w:rsid w:val="009C64D5"/>
    <w:rsid w:val="00A84C38"/>
    <w:rsid w:val="00B05048"/>
    <w:rsid w:val="00B42250"/>
    <w:rsid w:val="00B91F28"/>
    <w:rsid w:val="00BA3092"/>
    <w:rsid w:val="00C12B59"/>
    <w:rsid w:val="00C506C2"/>
    <w:rsid w:val="00D70701"/>
    <w:rsid w:val="00D92FAB"/>
    <w:rsid w:val="00E04B48"/>
    <w:rsid w:val="00ED596D"/>
    <w:rsid w:val="00F3239C"/>
    <w:rsid w:val="00F3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225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8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4C38"/>
  </w:style>
  <w:style w:type="paragraph" w:styleId="Rodap">
    <w:name w:val="footer"/>
    <w:basedOn w:val="Normal"/>
    <w:link w:val="RodapChar"/>
    <w:uiPriority w:val="99"/>
    <w:unhideWhenUsed/>
    <w:rsid w:val="00A8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C38"/>
  </w:style>
  <w:style w:type="paragraph" w:styleId="Ttulo">
    <w:name w:val="Title"/>
    <w:basedOn w:val="Normal"/>
    <w:link w:val="TtuloChar"/>
    <w:qFormat/>
    <w:rsid w:val="00A84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84C38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2021-02-26T19:48:00Z</cp:lastPrinted>
  <dcterms:created xsi:type="dcterms:W3CDTF">2017-02-24T12:37:00Z</dcterms:created>
  <dcterms:modified xsi:type="dcterms:W3CDTF">2021-02-26T20:02:00Z</dcterms:modified>
</cp:coreProperties>
</file>